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2159078D" w:rsidR="00566ED5" w:rsidRPr="00667844" w:rsidRDefault="0083743A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21-27 июня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446536EF" w:rsidR="00566ED5" w:rsidRPr="00D20B96" w:rsidRDefault="0087775D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743A" w:rsidRPr="0083743A">
              <w:rPr>
                <w:rFonts w:ascii="Times New Roman" w:hAnsi="Times New Roman"/>
                <w:b/>
                <w:sz w:val="24"/>
                <w:szCs w:val="24"/>
              </w:rPr>
              <w:t>Музейная педагогика в системе современных музейных коммуникаций</w:t>
            </w: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1C567F"/>
    <w:rsid w:val="004C63C8"/>
    <w:rsid w:val="00566ED5"/>
    <w:rsid w:val="00654207"/>
    <w:rsid w:val="0083743A"/>
    <w:rsid w:val="0087775D"/>
    <w:rsid w:val="009065F3"/>
    <w:rsid w:val="00D80F56"/>
    <w:rsid w:val="00D9464B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9</cp:revision>
  <dcterms:created xsi:type="dcterms:W3CDTF">2021-01-18T04:57:00Z</dcterms:created>
  <dcterms:modified xsi:type="dcterms:W3CDTF">2021-06-07T04:54:00Z</dcterms:modified>
</cp:coreProperties>
</file>