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B8B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745"/>
        <w:gridCol w:w="815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1C3AE5B1" w:rsidR="00566ED5" w:rsidRPr="00667844" w:rsidRDefault="00DB6259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14-27 апреля 2022</w:t>
            </w:r>
          </w:p>
        </w:tc>
      </w:tr>
      <w:tr w:rsidR="00566ED5" w:rsidRPr="000119B8" w14:paraId="5686AA66" w14:textId="77777777" w:rsidTr="00DB6259">
        <w:trPr>
          <w:trHeight w:hRule="exact" w:val="131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208CB9A5" w:rsidR="00566ED5" w:rsidRPr="00D20B96" w:rsidRDefault="00DB6259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Pr="00DB6259">
              <w:rPr>
                <w:rFonts w:ascii="Times New Roman" w:hAnsi="Times New Roman"/>
                <w:b/>
                <w:sz w:val="24"/>
                <w:szCs w:val="24"/>
              </w:rPr>
              <w:t>«Работа культурно-досуговых учреждений по возрождению, сохранению и развитию традиционной народной культуры»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F30D33" w14:textId="77777777" w:rsidTr="004C63C8">
        <w:trPr>
          <w:trHeight w:hRule="exact" w:val="32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9CD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ИНН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/</w:t>
            </w: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КПП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E1E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773F546C" w14:textId="77777777" w:rsidTr="004C63C8">
        <w:trPr>
          <w:trHeight w:val="41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15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Общая стоимость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ED2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CCC411" w14:textId="77777777" w:rsidTr="004C63C8">
        <w:trPr>
          <w:trHeight w:val="328"/>
        </w:trPr>
        <w:tc>
          <w:tcPr>
            <w:tcW w:w="3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96B037" w14:textId="3056B2CA" w:rsidR="00566ED5" w:rsidRPr="000119B8" w:rsidRDefault="004C63C8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Оплата</w:t>
            </w:r>
            <w:r w:rsidR="00566ED5" w:rsidRPr="000119B8">
              <w:rPr>
                <w:rFonts w:cs="Calibri"/>
                <w:bCs/>
                <w:sz w:val="22"/>
                <w:szCs w:val="22"/>
                <w:lang w:eastAsia="ar-SA"/>
              </w:rPr>
              <w:t xml:space="preserve"> (х)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06EB" w14:textId="5CDBDFFF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iCs/>
                <w:sz w:val="22"/>
                <w:szCs w:val="22"/>
                <w:lang w:eastAsia="ar-SA"/>
              </w:rPr>
              <w:t>от физического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56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430A69E6" w14:textId="77777777" w:rsidTr="004C63C8">
        <w:trPr>
          <w:trHeight w:hRule="exact" w:val="447"/>
        </w:trPr>
        <w:tc>
          <w:tcPr>
            <w:tcW w:w="31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AB046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16B8" w14:textId="64EC8D67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от юридического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478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2305B566" w14:textId="77777777" w:rsidTr="004C63C8">
        <w:trPr>
          <w:trHeight w:hRule="exact" w:val="353"/>
        </w:trPr>
        <w:tc>
          <w:tcPr>
            <w:tcW w:w="31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848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19EC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гарантийное письмо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40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48DE7085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E-mail: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04FC133C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557A87A3" w14:textId="77777777" w:rsidR="00566ED5" w:rsidRPr="007A4598" w:rsidRDefault="00566ED5" w:rsidP="00566ED5">
      <w:pPr>
        <w:tabs>
          <w:tab w:val="left" w:pos="855"/>
        </w:tabs>
        <w:suppressAutoHyphens/>
        <w:ind w:left="663"/>
        <w:rPr>
          <w:rFonts w:cs="Calibri"/>
          <w:bCs/>
          <w:i/>
          <w:sz w:val="24"/>
          <w:szCs w:val="24"/>
          <w:lang w:eastAsia="ar-SA"/>
        </w:rPr>
      </w:pPr>
      <w:r w:rsidRPr="007A4598">
        <w:rPr>
          <w:rFonts w:cs="Calibri"/>
          <w:bCs/>
          <w:i/>
          <w:sz w:val="24"/>
          <w:szCs w:val="24"/>
          <w:lang w:eastAsia="ar-SA"/>
        </w:rPr>
        <w:t>*При наличной оплате от физического лица эти строки заполнять не нужно</w:t>
      </w:r>
    </w:p>
    <w:p w14:paraId="5DC841CC" w14:textId="77777777" w:rsidR="00F84720" w:rsidRDefault="00DB6259"/>
    <w:sectPr w:rsidR="00F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4C63C8"/>
    <w:rsid w:val="00566ED5"/>
    <w:rsid w:val="009065F3"/>
    <w:rsid w:val="00C822C7"/>
    <w:rsid w:val="00D9464B"/>
    <w:rsid w:val="00DB6259"/>
    <w:rsid w:val="00EF7144"/>
    <w:rsid w:val="00F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7</cp:revision>
  <dcterms:created xsi:type="dcterms:W3CDTF">2021-01-18T04:57:00Z</dcterms:created>
  <dcterms:modified xsi:type="dcterms:W3CDTF">2022-03-29T03:08:00Z</dcterms:modified>
</cp:coreProperties>
</file>